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6B9BB" w14:textId="77777777" w:rsidR="00C45EC5" w:rsidRDefault="00C45EC5" w:rsidP="003C5BE1">
      <w:pPr>
        <w:rPr>
          <w:b/>
          <w:i/>
          <w:color w:val="002060"/>
        </w:rPr>
      </w:pPr>
    </w:p>
    <w:p w14:paraId="7C05D30B" w14:textId="6FD0FB61" w:rsidR="003C5BE1" w:rsidRDefault="001A7FC3" w:rsidP="003C5BE1">
      <w:r>
        <w:rPr>
          <w:b/>
          <w:i/>
          <w:color w:val="002060"/>
        </w:rPr>
        <w:t xml:space="preserve"> </w:t>
      </w:r>
      <w:r w:rsidR="00C45EC5">
        <w:rPr>
          <w:b/>
          <w:i/>
          <w:color w:val="002060"/>
        </w:rPr>
        <w:t xml:space="preserve">Para su lectura </w:t>
      </w:r>
      <w:r>
        <w:rPr>
          <w:b/>
          <w:i/>
          <w:color w:val="002060"/>
        </w:rPr>
        <w:t>con motivo del Día Mundial del Cancer de Próstata</w:t>
      </w:r>
      <w:r w:rsidR="009328AA">
        <w:rPr>
          <w:b/>
          <w:i/>
          <w:color w:val="002060"/>
        </w:rPr>
        <w:t xml:space="preserve"> el 11 de junio</w:t>
      </w:r>
      <w:r>
        <w:rPr>
          <w:b/>
          <w:i/>
          <w:color w:val="002060"/>
        </w:rPr>
        <w:t>.</w:t>
      </w:r>
    </w:p>
    <w:p w14:paraId="344AE762" w14:textId="12D176BE" w:rsidR="003C5BE1" w:rsidRPr="001A7FC3" w:rsidRDefault="001A7FC3" w:rsidP="003C5BE1">
      <w:pPr>
        <w:rPr>
          <w:rFonts w:ascii="Times New Roman" w:eastAsiaTheme="majorEastAsia" w:hAnsi="Times New Roman" w:cs="Times New Roman"/>
          <w:b/>
          <w:kern w:val="2"/>
          <w:sz w:val="36"/>
          <w:szCs w:val="36"/>
          <w14:ligatures w14:val="standardContextual"/>
        </w:rPr>
      </w:pPr>
      <w:r w:rsidRPr="001A7FC3">
        <w:rPr>
          <w:rFonts w:ascii="Times New Roman" w:eastAsiaTheme="majorEastAsia" w:hAnsi="Times New Roman" w:cs="Times New Roman"/>
          <w:b/>
          <w:kern w:val="2"/>
          <w:sz w:val="36"/>
          <w:szCs w:val="36"/>
          <w14:ligatures w14:val="standardContextual"/>
        </w:rPr>
        <w:t>MANIFIESTO</w:t>
      </w:r>
      <w:r w:rsidR="00754A57">
        <w:rPr>
          <w:rFonts w:ascii="Times New Roman" w:eastAsiaTheme="majorEastAsia" w:hAnsi="Times New Roman" w:cs="Times New Roman"/>
          <w:b/>
          <w:kern w:val="2"/>
          <w:sz w:val="36"/>
          <w:szCs w:val="36"/>
          <w14:ligatures w14:val="standardContextual"/>
        </w:rPr>
        <w:t xml:space="preserve"> </w:t>
      </w:r>
      <w:r w:rsidR="00C45EC5">
        <w:rPr>
          <w:rFonts w:ascii="Times New Roman" w:eastAsiaTheme="majorEastAsia" w:hAnsi="Times New Roman" w:cs="Times New Roman"/>
          <w:b/>
          <w:kern w:val="2"/>
          <w:sz w:val="36"/>
          <w:szCs w:val="36"/>
          <w14:ligatures w14:val="standardContextual"/>
        </w:rPr>
        <w:t>I FESTIVAL NACIONAL</w:t>
      </w:r>
      <w:r w:rsidRPr="001A7FC3">
        <w:rPr>
          <w:rFonts w:ascii="Times New Roman" w:eastAsiaTheme="majorEastAsia" w:hAnsi="Times New Roman" w:cs="Times New Roman"/>
          <w:b/>
          <w:kern w:val="2"/>
          <w:sz w:val="36"/>
          <w:szCs w:val="36"/>
          <w14:ligatures w14:val="standardContextual"/>
        </w:rPr>
        <w:t xml:space="preserve"> </w:t>
      </w:r>
      <w:r w:rsidR="00C45EC5">
        <w:rPr>
          <w:rFonts w:ascii="Times New Roman" w:eastAsiaTheme="majorEastAsia" w:hAnsi="Times New Roman" w:cs="Times New Roman"/>
          <w:b/>
          <w:kern w:val="2"/>
          <w:sz w:val="36"/>
          <w:szCs w:val="36"/>
          <w14:ligatures w14:val="standardContextual"/>
        </w:rPr>
        <w:t>DE POESÍA “PROSVIDA”</w:t>
      </w:r>
    </w:p>
    <w:p w14:paraId="389B775D" w14:textId="6D55A1DB" w:rsidR="003C5BE1" w:rsidRDefault="009328AA" w:rsidP="007E39EF">
      <w:pPr>
        <w:jc w:val="both"/>
        <w:rPr>
          <w:rStyle w:val="nfasis"/>
          <w:rFonts w:ascii="Century Gothic" w:hAnsi="Century Gothic"/>
          <w:b/>
        </w:rPr>
      </w:pPr>
      <w:r>
        <w:rPr>
          <w:rStyle w:val="nfasis"/>
          <w:rFonts w:ascii="Century Gothic" w:hAnsi="Century Gothic"/>
          <w:b/>
        </w:rPr>
        <w:t>N</w:t>
      </w:r>
      <w:r w:rsidRPr="009328AA">
        <w:rPr>
          <w:rStyle w:val="nfasis"/>
          <w:rFonts w:ascii="Century Gothic" w:hAnsi="Century Gothic"/>
          <w:b/>
        </w:rPr>
        <w:t>osotras y nosotros, poetas, escritores, cantantes, cantautores y rapsodas organizamos este evento, para que, con la palabra, la música y la sensibilidad, señalar que el Cáncer de Próstata hay que visibilizarlo y normalizar su existencia.</w:t>
      </w:r>
    </w:p>
    <w:p w14:paraId="17DCD606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</w:rPr>
        <w:t xml:space="preserve">Una combinación de factores genéticos, estilo de vida y, crucialmente, barreras sociales y de comportamiento, como el machismo y el miedo a los exámenes médicos, retrasan el diagnóstico y tratamiento, </w:t>
      </w:r>
      <w:r w:rsidRPr="009328AA">
        <w:rPr>
          <w:rFonts w:ascii="Century Gothic" w:hAnsi="Century Gothic"/>
          <w:b/>
          <w:bCs/>
        </w:rPr>
        <w:t>transformando una enfermedad altamente tratable en mortal.</w:t>
      </w:r>
      <w:r w:rsidRPr="009328AA">
        <w:rPr>
          <w:rFonts w:ascii="Century Gothic" w:hAnsi="Century Gothic"/>
        </w:rPr>
        <w:t xml:space="preserve"> La detección temprana es clave, ya que la mayoría de las personas diagnosticadas no mueren por esta causa si se detecta a tiempo. </w:t>
      </w:r>
    </w:p>
    <w:p w14:paraId="0E0B53EA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  <w:b/>
          <w:bCs/>
        </w:rPr>
        <w:t>El cáncer de próstata no es una fatalidad inevitable</w:t>
      </w:r>
      <w:r w:rsidRPr="009328AA">
        <w:rPr>
          <w:rFonts w:ascii="Century Gothic" w:hAnsi="Century Gothic"/>
        </w:rPr>
        <w:t xml:space="preserve">; es la falta de información y tabúes que aún persisten en nuestra sociedad los que causan esas muertes. En España, durante el año 2025, se diagnosticaron unos 35.000 nuevos casos de cáncer de próstata y más de 6.000 personas fallecieron por esta causa en el mismo año. Se trata, pues, de </w:t>
      </w:r>
      <w:r w:rsidRPr="009328AA">
        <w:rPr>
          <w:rFonts w:ascii="Century Gothic" w:hAnsi="Century Gothic"/>
          <w:b/>
          <w:bCs/>
        </w:rPr>
        <w:t>un problema de salud de primera magnitud</w:t>
      </w:r>
      <w:r w:rsidRPr="009328AA">
        <w:rPr>
          <w:rFonts w:ascii="Century Gothic" w:hAnsi="Century Gothic"/>
        </w:rPr>
        <w:t xml:space="preserve"> que conviene abordar desde una perspectiva múltiple: asistencial, científica, política y social.</w:t>
      </w:r>
    </w:p>
    <w:p w14:paraId="639EE02B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</w:rPr>
        <w:t xml:space="preserve">Superar el estigma del cáncer de próstata exige </w:t>
      </w:r>
      <w:r w:rsidRPr="009328AA">
        <w:rPr>
          <w:rFonts w:ascii="Century Gothic" w:hAnsi="Century Gothic"/>
          <w:b/>
          <w:bCs/>
        </w:rPr>
        <w:t>visibilizar la realidad</w:t>
      </w:r>
      <w:r w:rsidRPr="009328AA">
        <w:rPr>
          <w:rFonts w:ascii="Century Gothic" w:hAnsi="Century Gothic"/>
        </w:rPr>
        <w:t xml:space="preserve"> de quienes lo padecen. Solo a través de la sensibilización social podremos transformar la comprensión de esta enfermedad y apoyar eficazmente a los pacientes.</w:t>
      </w:r>
    </w:p>
    <w:p w14:paraId="610AB93F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</w:rPr>
        <w:t xml:space="preserve">La acción política debería dirigirse a </w:t>
      </w:r>
      <w:r w:rsidRPr="009328AA">
        <w:rPr>
          <w:rFonts w:ascii="Century Gothic" w:hAnsi="Century Gothic"/>
          <w:b/>
          <w:bCs/>
        </w:rPr>
        <w:t xml:space="preserve">situar el cáncer de próstata como una prioridad </w:t>
      </w:r>
      <w:r w:rsidRPr="009328AA">
        <w:rPr>
          <w:rFonts w:ascii="Century Gothic" w:hAnsi="Century Gothic"/>
        </w:rPr>
        <w:t>en la agenda de las administraciones públicas a través del diseño y puesta en marcha de acciones de prevención e información, con programas de diagnóstico precoz. La responsabilidad de las instituciones es necesario que se traduzca en un compromiso efectivo con las personas con cáncer de próstata.</w:t>
      </w:r>
    </w:p>
    <w:p w14:paraId="65716667" w14:textId="0C563DB9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</w:rPr>
        <w:t xml:space="preserve">Por eso nosotras y nosotros, poetas, escritores, cantantes, cantautores y rapsodas </w:t>
      </w:r>
      <w:r w:rsidRPr="009328AA">
        <w:rPr>
          <w:rFonts w:ascii="Century Gothic" w:hAnsi="Century Gothic"/>
          <w:b/>
          <w:bCs/>
        </w:rPr>
        <w:t xml:space="preserve">manifestamos </w:t>
      </w:r>
      <w:r w:rsidRPr="009328AA">
        <w:rPr>
          <w:rFonts w:ascii="Century Gothic" w:hAnsi="Century Gothic"/>
        </w:rPr>
        <w:t>que es necesario y prioritario:</w:t>
      </w:r>
    </w:p>
    <w:p w14:paraId="4A726A4A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  <w:b/>
          <w:bCs/>
        </w:rPr>
        <w:t>Que los afectados:</w:t>
      </w:r>
      <w:r w:rsidRPr="009328AA">
        <w:rPr>
          <w:rFonts w:ascii="Century Gothic" w:hAnsi="Century Gothic"/>
        </w:rPr>
        <w:t xml:space="preserve"> Hablen de su salud. No tengan miedo de visitar al urólogo. Rompan el silencio y sean un ejemplo para sus hijos, hermanos y amigos.</w:t>
      </w:r>
    </w:p>
    <w:p w14:paraId="22646FCD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  <w:b/>
          <w:bCs/>
        </w:rPr>
        <w:t>Que las parejas, familias y amigos:</w:t>
      </w:r>
      <w:r w:rsidRPr="009328AA">
        <w:rPr>
          <w:rFonts w:ascii="Century Gothic" w:hAnsi="Century Gothic"/>
        </w:rPr>
        <w:t xml:space="preserve"> Sean el apoyo, la voz y la fuerza que sus seres queridos necesitan. Animen a los hombres en su vida a cuidarse.</w:t>
      </w:r>
    </w:p>
    <w:p w14:paraId="0221D9ED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  <w:b/>
          <w:bCs/>
        </w:rPr>
        <w:t>Que los gobiernos y sistemas de salud:</w:t>
      </w:r>
      <w:r w:rsidRPr="009328AA">
        <w:rPr>
          <w:rFonts w:ascii="Century Gothic" w:hAnsi="Century Gothic"/>
        </w:rPr>
        <w:t xml:space="preserve"> Prioricen la salud masculina. Implementen políticas de prevención, faciliten el acceso a la atención y financien la investigación.</w:t>
      </w:r>
    </w:p>
    <w:p w14:paraId="382FF2FA" w14:textId="77777777" w:rsidR="00F66C90" w:rsidRDefault="00F66C90" w:rsidP="009328AA">
      <w:pPr>
        <w:jc w:val="both"/>
        <w:rPr>
          <w:rFonts w:ascii="Century Gothic" w:hAnsi="Century Gothic"/>
          <w:b/>
          <w:bCs/>
        </w:rPr>
      </w:pPr>
    </w:p>
    <w:p w14:paraId="06CCE95D" w14:textId="77777777" w:rsidR="00F66C90" w:rsidRDefault="00F66C90" w:rsidP="009328AA">
      <w:pPr>
        <w:jc w:val="both"/>
        <w:rPr>
          <w:rFonts w:ascii="Century Gothic" w:hAnsi="Century Gothic"/>
          <w:b/>
          <w:bCs/>
        </w:rPr>
      </w:pPr>
    </w:p>
    <w:p w14:paraId="67B21364" w14:textId="2289429B" w:rsid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  <w:b/>
          <w:bCs/>
        </w:rPr>
        <w:t>Que los medios de comunicación:</w:t>
      </w:r>
      <w:r w:rsidRPr="009328AA">
        <w:rPr>
          <w:rFonts w:ascii="Century Gothic" w:hAnsi="Century Gothic"/>
        </w:rPr>
        <w:t xml:space="preserve"> Sean aliados. Difundan información veraz y responsable, y den visibilidad a las historias de quienes luchan contra esta enfermedad.</w:t>
      </w:r>
    </w:p>
    <w:p w14:paraId="1BF3D979" w14:textId="55DA58C1" w:rsidR="009717E1" w:rsidRPr="009328AA" w:rsidRDefault="009717E1" w:rsidP="009328AA">
      <w:pPr>
        <w:jc w:val="both"/>
        <w:rPr>
          <w:rFonts w:ascii="Century Gothic" w:hAnsi="Century Gothic"/>
        </w:rPr>
      </w:pPr>
      <w:r w:rsidRPr="009717E1">
        <w:rPr>
          <w:rFonts w:ascii="Century Gothic" w:hAnsi="Century Gothic"/>
        </w:rPr>
        <w:t xml:space="preserve">Desde </w:t>
      </w:r>
      <w:r w:rsidRPr="009717E1">
        <w:rPr>
          <w:rFonts w:ascii="Century Gothic" w:hAnsi="Century Gothic"/>
          <w:b/>
          <w:bCs/>
        </w:rPr>
        <w:t>PROSVIDA</w:t>
      </w:r>
      <w:r w:rsidRPr="009717E1">
        <w:rPr>
          <w:rFonts w:ascii="Century Gothic" w:hAnsi="Century Gothic"/>
        </w:rPr>
        <w:t>, hacemos un llamamiento a la solidaridad y al compromiso firme con los pacientes de cáncer de próstata, así como con sus familias y entorno cercano</w:t>
      </w:r>
      <w:r>
        <w:rPr>
          <w:rFonts w:ascii="Century Gothic" w:hAnsi="Century Gothic"/>
        </w:rPr>
        <w:t>:</w:t>
      </w:r>
    </w:p>
    <w:p w14:paraId="279DAE59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9328AA">
        <w:rPr>
          <w:rFonts w:ascii="Century Gothic" w:hAnsi="Century Gothic"/>
          <w:b/>
          <w:bCs/>
        </w:rPr>
        <w:t>Para que se salven vidas:</w:t>
      </w:r>
      <w:r w:rsidRPr="009328AA">
        <w:rPr>
          <w:rFonts w:ascii="Century Gothic" w:hAnsi="Century Gothic"/>
        </w:rPr>
        <w:t xml:space="preserve"> Queremos educación y concienciación sobre la importancia del chequeo prostático regular, especialmente a partir de los 50 años (o antes, si hay antecedentes familiares).</w:t>
      </w:r>
    </w:p>
    <w:p w14:paraId="67364D38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F66C90">
        <w:rPr>
          <w:rFonts w:ascii="Century Gothic" w:hAnsi="Century Gothic"/>
          <w:b/>
          <w:bCs/>
        </w:rPr>
        <w:t>Para que el silencio deje de matar:</w:t>
      </w:r>
      <w:r w:rsidRPr="009328AA">
        <w:rPr>
          <w:rFonts w:ascii="Century Gothic" w:hAnsi="Century Gothic"/>
        </w:rPr>
        <w:t xml:space="preserve"> Queremos que entre todos y todas rompamos los estigmas sociales que impiden a los hombres hablar abiertamente sobre su salud prostática. La virilidad no está en el silencio, sino en el cuidado personal.</w:t>
      </w:r>
    </w:p>
    <w:p w14:paraId="293D42B9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F66C90">
        <w:rPr>
          <w:rFonts w:ascii="Century Gothic" w:hAnsi="Century Gothic"/>
          <w:b/>
          <w:bCs/>
        </w:rPr>
        <w:t>Con la información que es poder:</w:t>
      </w:r>
      <w:r w:rsidRPr="009328AA">
        <w:rPr>
          <w:rFonts w:ascii="Century Gothic" w:hAnsi="Century Gothic"/>
        </w:rPr>
        <w:t xml:space="preserve"> Queremos campañas de información accesibles, claras y masivas, que lleguen a todas las comunidades, especialmente las más vulnerables o desatendidas.</w:t>
      </w:r>
    </w:p>
    <w:p w14:paraId="2E3583D5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F66C90">
        <w:rPr>
          <w:rFonts w:ascii="Century Gothic" w:hAnsi="Century Gothic"/>
          <w:b/>
          <w:bCs/>
        </w:rPr>
        <w:t>Con detección temprana:</w:t>
      </w:r>
      <w:r w:rsidRPr="009328AA">
        <w:rPr>
          <w:rFonts w:ascii="Century Gothic" w:hAnsi="Century Gothic"/>
        </w:rPr>
        <w:t xml:space="preserve"> Demandamos acceso gratuito y universal a pruebas como el análisis de PSA (antígeno prostático específico), así como seguimiento médico oportuno.</w:t>
      </w:r>
    </w:p>
    <w:p w14:paraId="560F46F0" w14:textId="77777777" w:rsidR="009328AA" w:rsidRPr="009328AA" w:rsidRDefault="009328AA" w:rsidP="009328AA">
      <w:pPr>
        <w:jc w:val="both"/>
        <w:rPr>
          <w:rFonts w:ascii="Century Gothic" w:hAnsi="Century Gothic"/>
        </w:rPr>
      </w:pPr>
      <w:r w:rsidRPr="00F66C90">
        <w:rPr>
          <w:rFonts w:ascii="Century Gothic" w:hAnsi="Century Gothic"/>
          <w:b/>
          <w:bCs/>
        </w:rPr>
        <w:t xml:space="preserve">Para luchar todos juntos: </w:t>
      </w:r>
      <w:r w:rsidRPr="009328AA">
        <w:rPr>
          <w:rFonts w:ascii="Century Gothic" w:hAnsi="Century Gothic"/>
        </w:rPr>
        <w:t>Necesitamos redes de apoyo emocional, psicológico y médico para pacientes y sus familias. La lucha contra el cáncer de próstata debe ser colectiva, humana y compasiva.</w:t>
      </w:r>
    </w:p>
    <w:p w14:paraId="554CB9A8" w14:textId="7279DB92" w:rsidR="00F66C90" w:rsidRDefault="0015433A" w:rsidP="009328AA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PROSVIDA </w:t>
      </w:r>
      <w:r w:rsidR="009717E1">
        <w:rPr>
          <w:rFonts w:ascii="Century Gothic" w:hAnsi="Century Gothic"/>
          <w:b/>
          <w:bCs/>
        </w:rPr>
        <w:t>invita</w:t>
      </w:r>
      <w:r w:rsidR="00F66C90" w:rsidRPr="00F66C90">
        <w:rPr>
          <w:rFonts w:ascii="Century Gothic" w:hAnsi="Century Gothic"/>
          <w:b/>
          <w:bCs/>
        </w:rPr>
        <w:t xml:space="preserve"> a todos y todas</w:t>
      </w:r>
      <w:r w:rsidR="00F66C90" w:rsidRPr="00F66C90">
        <w:rPr>
          <w:rFonts w:ascii="Century Gothic" w:hAnsi="Century Gothic"/>
        </w:rPr>
        <w:t xml:space="preserve"> a sumar su voz a este grito colectivo; porque la salud es un bien común que nos pertenece a todos.</w:t>
      </w:r>
    </w:p>
    <w:p w14:paraId="716A310B" w14:textId="77777777" w:rsidR="00754A57" w:rsidRDefault="00754A57" w:rsidP="009328AA">
      <w:pPr>
        <w:jc w:val="both"/>
        <w:rPr>
          <w:rFonts w:ascii="Century Gothic" w:hAnsi="Century Gothic"/>
          <w:b/>
          <w:bCs/>
        </w:rPr>
      </w:pPr>
    </w:p>
    <w:p w14:paraId="63C8F7FC" w14:textId="79DEBF9F" w:rsidR="001A7FC3" w:rsidRPr="00F66C90" w:rsidRDefault="009328AA" w:rsidP="009328AA">
      <w:pPr>
        <w:jc w:val="both"/>
        <w:rPr>
          <w:rFonts w:ascii="Century Gothic" w:hAnsi="Century Gothic"/>
          <w:b/>
          <w:bCs/>
        </w:rPr>
      </w:pPr>
      <w:r w:rsidRPr="00F66C90">
        <w:rPr>
          <w:rFonts w:ascii="Century Gothic" w:hAnsi="Century Gothic"/>
          <w:b/>
          <w:bCs/>
        </w:rPr>
        <w:t>En este año 2026, sumamos nuestra voz, por unos cuidados más justos.</w:t>
      </w:r>
    </w:p>
    <w:p w14:paraId="0B6BA2C5" w14:textId="30C31E11" w:rsidR="000D5BFB" w:rsidRPr="007E39EF" w:rsidRDefault="00487CE3" w:rsidP="007E39EF">
      <w:pPr>
        <w:jc w:val="both"/>
        <w:rPr>
          <w:rFonts w:ascii="Century Gothic" w:hAnsi="Century Gothic"/>
          <w:b/>
          <w:bCs/>
        </w:rPr>
      </w:pPr>
      <w:r w:rsidRPr="007E39EF">
        <w:rPr>
          <w:rFonts w:ascii="Century Gothic" w:hAnsi="Century Gothic"/>
          <w:b/>
          <w:bCs/>
        </w:rPr>
        <w:t xml:space="preserve">  </w:t>
      </w:r>
    </w:p>
    <w:sectPr w:rsidR="000D5BFB" w:rsidRPr="007E39EF" w:rsidSect="00E83FD7">
      <w:headerReference w:type="default" r:id="rId6"/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208B5" w14:textId="77777777" w:rsidR="00D11377" w:rsidRDefault="00D11377" w:rsidP="00A26C71">
      <w:pPr>
        <w:spacing w:after="0" w:line="240" w:lineRule="auto"/>
      </w:pPr>
      <w:r>
        <w:separator/>
      </w:r>
    </w:p>
  </w:endnote>
  <w:endnote w:type="continuationSeparator" w:id="0">
    <w:p w14:paraId="2E719E6D" w14:textId="77777777" w:rsidR="00D11377" w:rsidRDefault="00D11377" w:rsidP="00A26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A2B79" w14:textId="1AB53BBE" w:rsidR="00A26C71" w:rsidRDefault="00E83FD7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5C19A9A" wp14:editId="115089E4">
          <wp:simplePos x="0" y="0"/>
          <wp:positionH relativeFrom="page">
            <wp:posOffset>19050</wp:posOffset>
          </wp:positionH>
          <wp:positionV relativeFrom="page">
            <wp:posOffset>9420225</wp:posOffset>
          </wp:positionV>
          <wp:extent cx="7529195" cy="1257300"/>
          <wp:effectExtent l="0" t="0" r="0" b="0"/>
          <wp:wrapTight wrapText="bothSides">
            <wp:wrapPolygon edited="0">
              <wp:start x="19347" y="655"/>
              <wp:lineTo x="18909" y="1636"/>
              <wp:lineTo x="17816" y="5236"/>
              <wp:lineTo x="17816" y="6545"/>
              <wp:lineTo x="1366" y="6873"/>
              <wp:lineTo x="55" y="7200"/>
              <wp:lineTo x="55" y="14073"/>
              <wp:lineTo x="5848" y="17018"/>
              <wp:lineTo x="9127" y="18000"/>
              <wp:lineTo x="9181" y="19964"/>
              <wp:lineTo x="17215" y="21273"/>
              <wp:lineTo x="21533" y="21273"/>
              <wp:lineTo x="21533" y="8182"/>
              <wp:lineTo x="21478" y="5236"/>
              <wp:lineTo x="20385" y="1636"/>
              <wp:lineTo x="19893" y="655"/>
              <wp:lineTo x="19347" y="655"/>
            </wp:wrapPolygon>
          </wp:wrapTight>
          <wp:docPr id="2837789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3778915" name="Imagen 2837789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19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1E39" w14:textId="77777777" w:rsidR="00D11377" w:rsidRDefault="00D11377" w:rsidP="00A26C71">
      <w:pPr>
        <w:spacing w:after="0" w:line="240" w:lineRule="auto"/>
      </w:pPr>
      <w:r>
        <w:separator/>
      </w:r>
    </w:p>
  </w:footnote>
  <w:footnote w:type="continuationSeparator" w:id="0">
    <w:p w14:paraId="67928451" w14:textId="77777777" w:rsidR="00D11377" w:rsidRDefault="00D11377" w:rsidP="00A26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036A" w14:textId="65CC05CB" w:rsidR="00A26C71" w:rsidRDefault="001A7FC3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F0726FE" wp14:editId="7E947482">
          <wp:simplePos x="0" y="0"/>
          <wp:positionH relativeFrom="column">
            <wp:posOffset>196215</wp:posOffset>
          </wp:positionH>
          <wp:positionV relativeFrom="paragraph">
            <wp:posOffset>-401955</wp:posOffset>
          </wp:positionV>
          <wp:extent cx="6000539" cy="856615"/>
          <wp:effectExtent l="0" t="0" r="0" b="635"/>
          <wp:wrapSquare wrapText="bothSides"/>
          <wp:docPr id="969309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309015" name="Imagen 9693090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539" cy="856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C71"/>
    <w:rsid w:val="0000028A"/>
    <w:rsid w:val="00005E01"/>
    <w:rsid w:val="000878DB"/>
    <w:rsid w:val="000B0AFD"/>
    <w:rsid w:val="000D5BFB"/>
    <w:rsid w:val="000E66AA"/>
    <w:rsid w:val="001366B6"/>
    <w:rsid w:val="0015433A"/>
    <w:rsid w:val="00175953"/>
    <w:rsid w:val="001A7FC3"/>
    <w:rsid w:val="001B44C0"/>
    <w:rsid w:val="001B7831"/>
    <w:rsid w:val="001D4879"/>
    <w:rsid w:val="001E5CA5"/>
    <w:rsid w:val="00233EA2"/>
    <w:rsid w:val="00236B44"/>
    <w:rsid w:val="00265544"/>
    <w:rsid w:val="00280D82"/>
    <w:rsid w:val="002C6C59"/>
    <w:rsid w:val="002D4243"/>
    <w:rsid w:val="002F3EAB"/>
    <w:rsid w:val="00304880"/>
    <w:rsid w:val="003222C2"/>
    <w:rsid w:val="00385542"/>
    <w:rsid w:val="003C5BE1"/>
    <w:rsid w:val="003F0376"/>
    <w:rsid w:val="00451455"/>
    <w:rsid w:val="00480ED5"/>
    <w:rsid w:val="0048541A"/>
    <w:rsid w:val="00487CE3"/>
    <w:rsid w:val="004A60BD"/>
    <w:rsid w:val="004E33B6"/>
    <w:rsid w:val="004F4309"/>
    <w:rsid w:val="004F4DFF"/>
    <w:rsid w:val="0052014C"/>
    <w:rsid w:val="005B70C1"/>
    <w:rsid w:val="005D09B5"/>
    <w:rsid w:val="005D2222"/>
    <w:rsid w:val="005F1950"/>
    <w:rsid w:val="0062067E"/>
    <w:rsid w:val="0062478E"/>
    <w:rsid w:val="006B5CF0"/>
    <w:rsid w:val="006D0A4A"/>
    <w:rsid w:val="00741C35"/>
    <w:rsid w:val="007516C3"/>
    <w:rsid w:val="00754A57"/>
    <w:rsid w:val="007E39EF"/>
    <w:rsid w:val="008046B7"/>
    <w:rsid w:val="00822BFB"/>
    <w:rsid w:val="00826492"/>
    <w:rsid w:val="008351C2"/>
    <w:rsid w:val="0084402E"/>
    <w:rsid w:val="00860EC7"/>
    <w:rsid w:val="008B041B"/>
    <w:rsid w:val="008B39ED"/>
    <w:rsid w:val="008B77A8"/>
    <w:rsid w:val="008C3588"/>
    <w:rsid w:val="009328AA"/>
    <w:rsid w:val="00970A1A"/>
    <w:rsid w:val="009717E1"/>
    <w:rsid w:val="00980F94"/>
    <w:rsid w:val="009F4D19"/>
    <w:rsid w:val="00A056CD"/>
    <w:rsid w:val="00A1120D"/>
    <w:rsid w:val="00A26C71"/>
    <w:rsid w:val="00AC509A"/>
    <w:rsid w:val="00AE43BE"/>
    <w:rsid w:val="00AF7526"/>
    <w:rsid w:val="00B00FCB"/>
    <w:rsid w:val="00B06EF9"/>
    <w:rsid w:val="00B63246"/>
    <w:rsid w:val="00B66959"/>
    <w:rsid w:val="00B82A2E"/>
    <w:rsid w:val="00BC1A39"/>
    <w:rsid w:val="00BC73D6"/>
    <w:rsid w:val="00BE61A5"/>
    <w:rsid w:val="00BF26E4"/>
    <w:rsid w:val="00C056E5"/>
    <w:rsid w:val="00C10F4F"/>
    <w:rsid w:val="00C212C9"/>
    <w:rsid w:val="00C45EC5"/>
    <w:rsid w:val="00C7798A"/>
    <w:rsid w:val="00C81C72"/>
    <w:rsid w:val="00CA5EAD"/>
    <w:rsid w:val="00CD4D84"/>
    <w:rsid w:val="00CE3BD3"/>
    <w:rsid w:val="00D11377"/>
    <w:rsid w:val="00D22C81"/>
    <w:rsid w:val="00D4323E"/>
    <w:rsid w:val="00D44B19"/>
    <w:rsid w:val="00D452E5"/>
    <w:rsid w:val="00D70D32"/>
    <w:rsid w:val="00D85C34"/>
    <w:rsid w:val="00DC6C23"/>
    <w:rsid w:val="00DD2D3E"/>
    <w:rsid w:val="00DD37F5"/>
    <w:rsid w:val="00E175B9"/>
    <w:rsid w:val="00E2788D"/>
    <w:rsid w:val="00E83FD7"/>
    <w:rsid w:val="00EB6B3D"/>
    <w:rsid w:val="00ED3078"/>
    <w:rsid w:val="00EF7F5D"/>
    <w:rsid w:val="00F2699B"/>
    <w:rsid w:val="00F66C90"/>
    <w:rsid w:val="00F94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8AC86"/>
  <w15:chartTrackingRefBased/>
  <w15:docId w15:val="{8BA90A21-CB5E-42DA-A25F-A7EDE2DC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BE1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26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26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6C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6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6C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6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6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6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6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6C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A26C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6C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6C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6C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6C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6C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6C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6C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6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26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6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26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6C7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26C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6C71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26C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6C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6C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6C7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A26C71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A26C71"/>
  </w:style>
  <w:style w:type="paragraph" w:styleId="Piedepgina">
    <w:name w:val="footer"/>
    <w:basedOn w:val="Normal"/>
    <w:link w:val="PiedepginaCar"/>
    <w:uiPriority w:val="99"/>
    <w:unhideWhenUsed/>
    <w:rsid w:val="00A26C71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26C71"/>
  </w:style>
  <w:style w:type="character" w:styleId="nfasis">
    <w:name w:val="Emphasis"/>
    <w:basedOn w:val="Fuentedeprrafopredeter"/>
    <w:uiPriority w:val="20"/>
    <w:qFormat/>
    <w:rsid w:val="003C5BE1"/>
    <w:rPr>
      <w:i/>
      <w:iCs/>
    </w:rPr>
  </w:style>
  <w:style w:type="paragraph" w:styleId="Sinespaciado">
    <w:name w:val="No Spacing"/>
    <w:uiPriority w:val="1"/>
    <w:qFormat/>
    <w:rsid w:val="00A056CD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611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MARÍA LUISA VILLAFRANCA GUIO</cp:lastModifiedBy>
  <cp:revision>2</cp:revision>
  <dcterms:created xsi:type="dcterms:W3CDTF">2026-06-04T08:57:00Z</dcterms:created>
  <dcterms:modified xsi:type="dcterms:W3CDTF">2026-06-04T08:57:00Z</dcterms:modified>
</cp:coreProperties>
</file>